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845" w:rsidRPr="00EB3845" w:rsidRDefault="00EB3845" w:rsidP="00EB3845">
      <w:pPr>
        <w:spacing w:after="0" w:line="240" w:lineRule="auto"/>
        <w:ind w:firstLine="1917"/>
        <w:rPr>
          <w:rFonts w:ascii="Arial" w:eastAsia="Times New Roman" w:hAnsi="Arial" w:cs="Arial"/>
          <w:sz w:val="24"/>
          <w:szCs w:val="24"/>
          <w:lang w:eastAsia="pl-PL"/>
        </w:rPr>
      </w:pPr>
      <w:r w:rsidRPr="00EB38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</w:t>
      </w:r>
      <w:r w:rsidRPr="00EB38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o przetwarzaniu danych osobowych w związku z rozpatrzeniem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B38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wniosku o zapewnienie dostępności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>Na podstawie art. 13 i 14 rozporządzenia Parlamentu Europejskiego i Rady (UE) 2016/679 z 27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>kwietnia 2016 r. w sprawie ochrony osób fizycznych w związku z przetwarzaniem danych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>osobowych i w sprawie swobodnego przepływu takich danych oraz uchylenia dyrektywy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>95/46/WE (dalej: RODO), informuję, że: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38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Administrator danych: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3845">
        <w:rPr>
          <w:rFonts w:ascii="Arial" w:eastAsia="Times New Roman" w:hAnsi="Arial" w:cs="Arial"/>
          <w:lang w:eastAsia="pl-PL"/>
        </w:rPr>
        <w:t xml:space="preserve">Administratorem Pani/Pana danych osobowych jest Urząd </w:t>
      </w:r>
      <w:r w:rsidRPr="00EB3845">
        <w:rPr>
          <w:rFonts w:ascii="Arial" w:eastAsia="Times New Roman" w:hAnsi="Arial" w:cs="Arial"/>
          <w:lang w:eastAsia="pl-PL"/>
        </w:rPr>
        <w:t xml:space="preserve">Gminy w Tarnówce </w:t>
      </w:r>
      <w:r w:rsidRPr="00EB3845">
        <w:rPr>
          <w:rFonts w:ascii="Arial" w:eastAsia="Times New Roman" w:hAnsi="Arial" w:cs="Arial"/>
          <w:lang w:eastAsia="pl-PL"/>
        </w:rPr>
        <w:t>z siedzibą w</w:t>
      </w:r>
      <w:r w:rsidRPr="00EB3845">
        <w:rPr>
          <w:rFonts w:ascii="Arial" w:eastAsia="Times New Roman" w:hAnsi="Arial" w:cs="Arial"/>
          <w:lang w:eastAsia="pl-PL"/>
        </w:rPr>
        <w:t xml:space="preserve"> Tarnówce</w:t>
      </w:r>
      <w:r w:rsidRPr="00EB3845">
        <w:rPr>
          <w:rFonts w:ascii="Arial" w:eastAsia="Times New Roman" w:hAnsi="Arial" w:cs="Arial"/>
          <w:lang w:eastAsia="pl-PL"/>
        </w:rPr>
        <w:t xml:space="preserve">, </w:t>
      </w:r>
      <w:r w:rsidRPr="00EB3845">
        <w:rPr>
          <w:rFonts w:ascii="Arial" w:eastAsia="Times New Roman" w:hAnsi="Arial" w:cs="Arial"/>
          <w:lang w:eastAsia="pl-PL"/>
        </w:rPr>
        <w:t xml:space="preserve">ul. Zwycięstwa 2 77-416 Tarnówka </w:t>
      </w:r>
      <w:r w:rsidRPr="00EB3845">
        <w:rPr>
          <w:rFonts w:ascii="Arial" w:eastAsia="Times New Roman" w:hAnsi="Arial" w:cs="Arial"/>
          <w:lang w:eastAsia="pl-PL"/>
        </w:rPr>
        <w:t xml:space="preserve"> e-mail: urzad</w:t>
      </w:r>
      <w:r w:rsidRPr="00EB3845">
        <w:rPr>
          <w:rFonts w:ascii="Arial" w:eastAsia="Times New Roman" w:hAnsi="Arial" w:cs="Arial"/>
          <w:lang w:eastAsia="pl-PL"/>
        </w:rPr>
        <w:t>@tarnowka.pl</w:t>
      </w:r>
      <w:r w:rsidRPr="00EB3845">
        <w:rPr>
          <w:rFonts w:ascii="Arial" w:eastAsia="Times New Roman" w:hAnsi="Arial" w:cs="Arial"/>
          <w:lang w:eastAsia="pl-PL"/>
        </w:rPr>
        <w:t>, tel. 67 26</w:t>
      </w:r>
      <w:r w:rsidRPr="00EB3845">
        <w:rPr>
          <w:rFonts w:ascii="Arial" w:eastAsia="Times New Roman" w:hAnsi="Arial" w:cs="Arial"/>
          <w:lang w:eastAsia="pl-PL"/>
        </w:rPr>
        <w:t>6</w:t>
      </w:r>
      <w:r w:rsidRPr="00EB3845">
        <w:rPr>
          <w:rFonts w:ascii="Arial" w:eastAsia="Times New Roman" w:hAnsi="Arial" w:cs="Arial"/>
          <w:lang w:eastAsia="pl-PL"/>
        </w:rPr>
        <w:t xml:space="preserve"> </w:t>
      </w:r>
      <w:r w:rsidRPr="00EB3845">
        <w:rPr>
          <w:rFonts w:ascii="Arial" w:eastAsia="Times New Roman" w:hAnsi="Arial" w:cs="Arial"/>
          <w:lang w:eastAsia="pl-PL"/>
        </w:rPr>
        <w:t>4002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38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Przedstawiciel administratora danych: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  <w:t>Przedstawicielem administratora danych osobowych jest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Wójt Gminy Tarnówka Pan Jacek Mościcki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 xml:space="preserve"> ul. Zwycięstwa 2 77-416 Tarnówka  e-mail: urzad@tarnowka.pl, tel. 67 266 4002 </w:t>
      </w:r>
      <w:r w:rsidRPr="00EB38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Inspektor ochrony danych: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sprawach związanych z ochroną danych osobowych przetwarzanych w Urzędzie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Gminy w Tarnówce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 xml:space="preserve"> może się Pani/Pan kontaktować z Inspektorem Ochrony Danych Marcinem Misztalem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>w następujący sposób: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 xml:space="preserve"> drogą elektroniczną: e-mail: bhp@onet.pl;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 xml:space="preserve"> pisemnie: na adres siedziby Administratora.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  <w:t>Cele przetwarzania danych osobowych oraz podstawa prawna przetwarzania: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  <w:t>Pani/Pana dane osobowe są przetwarzane w celu rozpatrzenia wniosku o zapewnienie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  <w:t>dostępności na podstawie ustawy z dnia 19 lipca 2019 r. o zapewnianiu dostępności osobom ze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>szczególnymi potrzebami (Dz.U. z 2020 r. poz. 1062oraz zgodnie z art. 6 i 7 RODO.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38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Okres przechowywania danych osobowych: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  <w:t>Dane osobowe będą przechowywane zgodnie z przepisami ustawy z dnia 14 lipca 1983 r. 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>narodowym zasobie archiwalnym i archiwach oraz z klasyfikacją wynikającą z jednolitego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>rzeczowego wykazu akt organów gminy i związków międzygminnych oraz urzędów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>obsługujących te organy i związki - rozporządzenie Prezesa Rady Ministrów z dnia 18 stycznia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>2011 r. w sprawie instrukcji kancelaryjnej, jednolitych rzeczowych wykazów akt oraz instrukcji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>w sprawie organizacji i zakresu działania archiwów zakładowych (Dz. U. Nr 14, poz. 67 ze zm.).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38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Prawa osób, których dane dotyczą: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  <w:t>W związku z przetwarzaniem Pani/Pana danych osobowych przysługuje Pani/Panu prawo: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 xml:space="preserve"> dostępu do treści swoich danych osobowych,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 xml:space="preserve"> sprostowania/poprawienia swoich danych osobowych,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 xml:space="preserve"> usunięcia swoich danych osobowych,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 xml:space="preserve"> ograniczenia przetwarzania swoich danych osobowych,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 xml:space="preserve"> przenoszenia swoich danych osobowych,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 xml:space="preserve"> wniesienia sprzeciwu wobec przetwarzania swoich danych osobowych.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  <w:t>Jeżeli przetwarzanie danych osobowych odbywa się na podstawie zgody, ma Pani/Pan prawo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>jej cofnięcia w dowolnym momencie bez wpływu na zgodność z prawem przetwarzania, którego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>dokonano na podstawie zgody przed jej cofnięciem.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38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Prawo wniesienia skargi do organu nadzorczego:</w:t>
      </w:r>
    </w:p>
    <w:p w:rsidR="00EB3845" w:rsidRPr="00EB3845" w:rsidRDefault="00EB3845" w:rsidP="00EB38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3845">
        <w:rPr>
          <w:rFonts w:ascii="Arial" w:eastAsia="Times New Roman" w:hAnsi="Arial" w:cs="Arial"/>
          <w:sz w:val="24"/>
          <w:szCs w:val="24"/>
          <w:lang w:eastAsia="pl-PL"/>
        </w:rPr>
        <w:t>Przysługuje Pani/Panu prawo wniesienia skargi do Prezesa Urzędu Ochrony Danych Osobowych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>(adres: ul. Stawki 2, 00-193 Warszawa), gdy uzna Pani/Pan, że przetwarzanie danych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>osobowych Pani/Pan dotyczących narusza przepisy RODO.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38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Konsekwencje niepodania danych osobowych: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  <w:t>W sytuacji, gdy przetwarzanie danych osobowych odbywa się na podstawie udzielonej zgody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Administratorowi ma charakter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dobrowolny.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  <w:t>Podanie przez Panią/Pana danych osobowych jest obowiązkowe, w sytuacji, gdy przesłankę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>przetwarzania danych osobowych stanowi przepis prawa lub zawarta między stronami umowa.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  <w:t>Nie podanie przez Panią/Pana danych osobowych wymaganych przepisami prawa, będzie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  <w:t>skutkowało brakiem możliwości wykonania zadań oraz obowiązków prawnych ciążących 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>Administratorze, co może skutkować pozostawieniem sprawy bez rozpoznania.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38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Odbiorcy danych: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  <w:t>Pani/Pana dane osobowe mogą być przekazywane innym odbiorcom wyłącznie na podstawie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t>przepisów prawa, bądź stosownie do wyrażonej przez Panią/Pana zgody.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  <w:t>Przekazanie danych do państwa trzeciego/organizacji międzynarodowej: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  <w:t>Pani/Pana dane osobowe nie będą przekazywane do państwa trzeciego/organizacji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  <w:t>międzynarodowej.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  <w:t>Zautomatyzowane podejmowanie decyzji, profilowanie: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  <w:t>Pani/Pana dane osobowe nie będą przetwarzane w sposób zautomatyzowany i nie będą</w:t>
      </w:r>
      <w:r w:rsidRPr="00EB3845">
        <w:rPr>
          <w:rFonts w:ascii="Arial" w:eastAsia="Times New Roman" w:hAnsi="Arial" w:cs="Arial"/>
          <w:sz w:val="24"/>
          <w:szCs w:val="24"/>
          <w:lang w:eastAsia="pl-PL"/>
        </w:rPr>
        <w:br/>
        <w:t>profilowane.</w:t>
      </w:r>
    </w:p>
    <w:p w:rsidR="0009560C" w:rsidRPr="00EB3845" w:rsidRDefault="0009560C">
      <w:pPr>
        <w:rPr>
          <w:rFonts w:ascii="Arial" w:hAnsi="Arial" w:cs="Arial"/>
          <w:sz w:val="24"/>
          <w:szCs w:val="24"/>
        </w:rPr>
      </w:pPr>
    </w:p>
    <w:sectPr w:rsidR="0009560C" w:rsidRPr="00EB3845" w:rsidSect="00EB384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45"/>
    <w:rsid w:val="0009560C"/>
    <w:rsid w:val="00714242"/>
    <w:rsid w:val="00C02D3E"/>
    <w:rsid w:val="00E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723E"/>
  <w15:chartTrackingRefBased/>
  <w15:docId w15:val="{457E158D-1A69-4D75-9557-C0C09332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B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Tarnowka</dc:creator>
  <cp:keywords/>
  <dc:description/>
  <cp:lastModifiedBy>Gmina Tarnowka</cp:lastModifiedBy>
  <cp:revision>1</cp:revision>
  <dcterms:created xsi:type="dcterms:W3CDTF">2023-01-12T12:12:00Z</dcterms:created>
  <dcterms:modified xsi:type="dcterms:W3CDTF">2023-01-12T12:20:00Z</dcterms:modified>
</cp:coreProperties>
</file>